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Подготовка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 КТ без контрастирования.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  Стандартная КТ без контрастирования не требует от пациента специальной подготовки и длится в среднем 20 минут. Перед проведением процедуры необходимо снять предметы с металлическими элементами, попадающие в зону сканирования, чтобы избежать снижения качества изображений.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ВАЖНО!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Иметь при себе выписки, протоколы, заключения предыдущих исследований (диски) для оценки динамики заболевания.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Исследования: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головного мозга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лицевого черепа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височно-нижнечелюстного сустава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челюстно-лицевой области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придаточных пазух носа, гортани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глазницы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височной кости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КТ грудины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КТ ребер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органов грудной полости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легких и бронхов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сустава конечности 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позвоночника  </w:t>
      </w:r>
    </w:p>
    <w:p w:rsidR="00E44641" w:rsidRDefault="00E44641" w:rsidP="00E4464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КТ мягких тканей</w:t>
      </w:r>
    </w:p>
    <w:p w:rsidR="00E44641" w:rsidRDefault="00E44641" w:rsidP="00E44641">
      <w:pPr>
        <w:spacing w:before="100" w:beforeAutospacing="1" w:after="100" w:afterAutospacing="1" w:line="240" w:lineRule="auto"/>
        <w:ind w:left="7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Стандартная подготовка к КТ с контрастным усилением (КУ).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u w:val="single"/>
          <w:lang w:eastAsia="ru-RU"/>
        </w:rPr>
        <w:t>ВАЖНО: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при КТ с контрастирование пациенту необходимо явиться в клинику за 15-20 минут до исследования для установки внутривенного катетера.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В зависимости  от времени проведения процедуры разрешается:</w:t>
      </w:r>
    </w:p>
    <w:p w:rsidR="00E44641" w:rsidRDefault="00E44641" w:rsidP="00E446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Легкий жидкий ужин, если КТ назначено на утро;</w:t>
      </w:r>
    </w:p>
    <w:p w:rsidR="00E44641" w:rsidRDefault="00E44641" w:rsidP="00E446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Облегченный завтрак (не позднее, чем за 5 часов до назначенного времени), если запись на  КТ на обеденные часы;</w:t>
      </w:r>
    </w:p>
    <w:p w:rsidR="00E44641" w:rsidRDefault="00E44641" w:rsidP="00E446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Жидкий завтрак без обеда, если КТ будет проводиться вечером.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ВАЖНО! </w:t>
      </w:r>
    </w:p>
    <w:p w:rsidR="00E44641" w:rsidRDefault="00E44641" w:rsidP="00E4464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Если Вы принимаете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сахароснижающие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 препараты, содержащие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метформин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Глюкофаж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Гиофор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Глиформин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Багомет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Форметин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Метфогамма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Гликомет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Ланжерин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Софамет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), то необходимо отменить препарат за 24 часа до исследования и не принимать его 24 часа после исследования.</w:t>
      </w:r>
    </w:p>
    <w:p w:rsidR="00E44641" w:rsidRDefault="00E44641" w:rsidP="00E4464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В период лактации, рекомендовано сцедить первую порцию молока после процедуры (по последним данным международных конференций).</w:t>
      </w:r>
    </w:p>
    <w:p w:rsidR="00E44641" w:rsidRDefault="00E44641" w:rsidP="00E4464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Обязательно иметь при себе результаты анализа на уровень </w:t>
      </w:r>
      <w:proofErr w:type="spellStart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>креатинина</w:t>
      </w:r>
      <w:proofErr w:type="spellEnd"/>
      <w:r>
        <w:rPr>
          <w:rFonts w:ascii="Times New Roman" w:eastAsia="Times New Roman" w:hAnsi="Times New Roman"/>
          <w:color w:val="333333"/>
          <w:sz w:val="21"/>
          <w:szCs w:val="21"/>
          <w:shd w:val="clear" w:color="auto" w:fill="FFFFFF"/>
          <w:lang w:eastAsia="ru-RU"/>
        </w:rPr>
        <w:t xml:space="preserve"> в сыворотке, если в анамнезе хронические заболевания почек, а также ТТГ – при дисфункции щитовидной железы.</w:t>
      </w:r>
    </w:p>
    <w:p w:rsidR="00E44641" w:rsidRDefault="00E44641" w:rsidP="00E4464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Иметь при себе выписки, протоколы, заключения предыдущих исследований (диски) для оценки динамики заболевания.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Исследования: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головного мозга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лицевого черепа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височно-нижнечелюстного сустава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челюстно-лицевой области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придаточных пазух носа, гортани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глазницы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височной кости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грудины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ребер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органов грудной полости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легких и бронхов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ангиографии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сустава конечности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позвоночника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КТ мягких тканей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в/в контрастированием </w:t>
      </w: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41" w:rsidRDefault="00E44641" w:rsidP="00E44641"/>
    <w:p w:rsidR="001B4DDA" w:rsidRDefault="00E44641"/>
    <w:sectPr w:rsidR="001B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73264"/>
    <w:multiLevelType w:val="multilevel"/>
    <w:tmpl w:val="DAD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D441F"/>
    <w:multiLevelType w:val="multilevel"/>
    <w:tmpl w:val="136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07580"/>
    <w:multiLevelType w:val="multilevel"/>
    <w:tmpl w:val="FA3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4156F"/>
    <w:multiLevelType w:val="multilevel"/>
    <w:tmpl w:val="0A3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41"/>
    <w:rsid w:val="0042482D"/>
    <w:rsid w:val="004378A5"/>
    <w:rsid w:val="0060794C"/>
    <w:rsid w:val="006B3908"/>
    <w:rsid w:val="00CA50FC"/>
    <w:rsid w:val="00D149EF"/>
    <w:rsid w:val="00E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1"/>
    <w:pPr>
      <w:spacing w:after="0"/>
      <w:ind w:left="714" w:hanging="357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82D"/>
    <w:rPr>
      <w:b/>
      <w:bCs/>
    </w:rPr>
  </w:style>
  <w:style w:type="paragraph" w:styleId="a4">
    <w:name w:val="No Spacing"/>
    <w:uiPriority w:val="1"/>
    <w:qFormat/>
    <w:rsid w:val="0042482D"/>
    <w:pPr>
      <w:spacing w:after="0" w:line="240" w:lineRule="auto"/>
      <w:ind w:left="714" w:hanging="357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1"/>
    <w:pPr>
      <w:spacing w:after="0"/>
      <w:ind w:left="714" w:hanging="357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82D"/>
    <w:rPr>
      <w:b/>
      <w:bCs/>
    </w:rPr>
  </w:style>
  <w:style w:type="paragraph" w:styleId="a4">
    <w:name w:val="No Spacing"/>
    <w:uiPriority w:val="1"/>
    <w:qFormat/>
    <w:rsid w:val="0042482D"/>
    <w:pPr>
      <w:spacing w:after="0" w:line="240" w:lineRule="auto"/>
      <w:ind w:left="714" w:hanging="357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2020-12-02T05:38:00Z</dcterms:created>
  <dcterms:modified xsi:type="dcterms:W3CDTF">2020-12-02T05:38:00Z</dcterms:modified>
</cp:coreProperties>
</file>